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CE" w:rsidRDefault="00AD0ACE" w:rsidP="000E5E48">
      <w:pPr>
        <w:jc w:val="center"/>
        <w:rPr>
          <w:u w:val="single"/>
        </w:rPr>
      </w:pPr>
    </w:p>
    <w:p w:rsidR="00AD0ACE" w:rsidRDefault="00AD0ACE" w:rsidP="000E5E48">
      <w:pPr>
        <w:jc w:val="center"/>
        <w:rPr>
          <w:u w:val="single"/>
        </w:rPr>
      </w:pPr>
    </w:p>
    <w:p w:rsidR="00AD0ACE" w:rsidRDefault="00AD0ACE" w:rsidP="000E5E48">
      <w:pPr>
        <w:jc w:val="center"/>
        <w:rPr>
          <w:u w:val="single"/>
        </w:rPr>
      </w:pPr>
    </w:p>
    <w:p w:rsidR="007A3497" w:rsidRPr="0045691C" w:rsidRDefault="000E5E48" w:rsidP="007A3497">
      <w:pPr>
        <w:jc w:val="center"/>
        <w:rPr>
          <w:u w:val="single"/>
        </w:rPr>
      </w:pPr>
      <w:r w:rsidRPr="0045691C">
        <w:rPr>
          <w:u w:val="single"/>
        </w:rPr>
        <w:t xml:space="preserve">Building </w:t>
      </w:r>
      <w:r w:rsidR="008028B9" w:rsidRPr="0045691C">
        <w:rPr>
          <w:u w:val="single"/>
        </w:rPr>
        <w:t xml:space="preserve">out </w:t>
      </w:r>
      <w:r w:rsidRPr="0045691C">
        <w:rPr>
          <w:u w:val="single"/>
        </w:rPr>
        <w:t xml:space="preserve">Leadership:  </w:t>
      </w:r>
      <w:r w:rsidR="007A3497" w:rsidRPr="0045691C">
        <w:rPr>
          <w:u w:val="single"/>
        </w:rPr>
        <w:t>Understanding the Foundations</w:t>
      </w:r>
      <w:r w:rsidR="0045691C" w:rsidRPr="0045691C">
        <w:rPr>
          <w:u w:val="single"/>
        </w:rPr>
        <w:t xml:space="preserve"> of</w:t>
      </w:r>
    </w:p>
    <w:p w:rsidR="00AD0ACE" w:rsidRDefault="000E5E48" w:rsidP="007A3497">
      <w:pPr>
        <w:jc w:val="center"/>
      </w:pPr>
      <w:r w:rsidRPr="0045691C">
        <w:rPr>
          <w:u w:val="single"/>
        </w:rPr>
        <w:t>ISLLC Standards for School Leaders 2014</w:t>
      </w:r>
    </w:p>
    <w:p w:rsidR="00AD0ACE" w:rsidRDefault="00AD0ACE" w:rsidP="000E5E48">
      <w:pPr>
        <w:spacing w:line="480" w:lineRule="auto"/>
        <w:jc w:val="center"/>
      </w:pPr>
      <w:r>
        <w:t>Joseph Murphy</w:t>
      </w:r>
    </w:p>
    <w:p w:rsidR="00AD0ACE" w:rsidRDefault="00AD0ACE" w:rsidP="000E5E48">
      <w:pPr>
        <w:spacing w:line="480" w:lineRule="auto"/>
        <w:jc w:val="center"/>
      </w:pPr>
    </w:p>
    <w:p w:rsidR="00AD0ACE" w:rsidRDefault="00AD0ACE" w:rsidP="000E5E48">
      <w:pPr>
        <w:spacing w:line="480" w:lineRule="auto"/>
        <w:jc w:val="center"/>
      </w:pPr>
    </w:p>
    <w:p w:rsidR="00AD0ACE" w:rsidRDefault="00AD0ACE" w:rsidP="000E5E48">
      <w:pPr>
        <w:spacing w:line="480" w:lineRule="auto"/>
        <w:jc w:val="center"/>
      </w:pPr>
    </w:p>
    <w:p w:rsidR="00AD0ACE" w:rsidRDefault="00AD0ACE" w:rsidP="000E5E48">
      <w:pPr>
        <w:spacing w:line="480" w:lineRule="auto"/>
        <w:jc w:val="center"/>
      </w:pPr>
    </w:p>
    <w:p w:rsidR="000E5E48" w:rsidRDefault="00AD0ACE" w:rsidP="00AD0ACE">
      <w:r>
        <w:br w:type="page"/>
      </w:r>
    </w:p>
    <w:p w:rsidR="000E5E48" w:rsidRDefault="000E5E48" w:rsidP="000E5E48">
      <w:pPr>
        <w:spacing w:after="0" w:line="480" w:lineRule="auto"/>
      </w:pPr>
      <w:r>
        <w:lastRenderedPageBreak/>
        <w:tab/>
        <w:t xml:space="preserve">Through the auspices of the Council of Chief State School Officers (CCSSO) and the National Policy Board for Educational Administration (NPBEA) </w:t>
      </w:r>
      <w:r w:rsidR="00AD0ACE">
        <w:t xml:space="preserve">and under the direction of Scott Thomson from the NPBEA and Joseph Murphy from Vanderbilt University </w:t>
      </w:r>
      <w:r>
        <w:t xml:space="preserve">the ISLLC Standards were originally developed in 1994-95 and released in 1996.  They were updated in 2008 in a version that provided an important but modest update to the initially crafted Standards.  The current (2014) version </w:t>
      </w:r>
      <w:r w:rsidR="00837819">
        <w:t>provides</w:t>
      </w:r>
      <w:r>
        <w:t xml:space="preserve"> a more substantial reformulati</w:t>
      </w:r>
      <w:r w:rsidR="0045691C">
        <w:t>on</w:t>
      </w:r>
      <w:r>
        <w:t>.  As was the case with the 2008 revision, the</w:t>
      </w:r>
      <w:r w:rsidR="00837819">
        <w:t xml:space="preserve"> </w:t>
      </w:r>
      <w:r>
        <w:t xml:space="preserve">2014 reformulation builds on the 1996 framework.  However, since knowledge of effective school leadership has grown significantly over the last 20 years, the current Standards have been recast to better display the expanding body of research and best practice.  Some of the </w:t>
      </w:r>
      <w:r w:rsidR="00837819">
        <w:t>components</w:t>
      </w:r>
      <w:r>
        <w:t xml:space="preserve"> of the 2014 Standards have been given more prominence and have had more indicators added to clarify their meaning.  </w:t>
      </w:r>
      <w:r w:rsidR="00837819">
        <w:t>This</w:t>
      </w:r>
      <w:r>
        <w:t xml:space="preserve"> prioritization and clarification is most noticeable in the domains of </w:t>
      </w:r>
      <w:r w:rsidR="00837819">
        <w:t>leadership</w:t>
      </w:r>
      <w:r>
        <w:t xml:space="preserve"> of the school's i</w:t>
      </w:r>
      <w:r w:rsidR="0045691C">
        <w:t>nstructional program and cultural leadership</w:t>
      </w:r>
      <w:r>
        <w:t xml:space="preserve"> and in the enrichment of the core dynamic of the Standards:  leadership for learning.</w:t>
      </w:r>
    </w:p>
    <w:p w:rsidR="00E81B1C" w:rsidRPr="00E81B1C" w:rsidRDefault="00E81B1C" w:rsidP="00E81B1C">
      <w:pPr>
        <w:spacing w:after="0" w:line="480" w:lineRule="auto"/>
        <w:jc w:val="center"/>
        <w:rPr>
          <w:u w:val="single"/>
        </w:rPr>
      </w:pPr>
      <w:r>
        <w:rPr>
          <w:u w:val="single"/>
        </w:rPr>
        <w:t>Core Understandings</w:t>
      </w:r>
    </w:p>
    <w:p w:rsidR="000C594B" w:rsidRDefault="0045691C" w:rsidP="000E5E48">
      <w:pPr>
        <w:spacing w:after="0" w:line="480" w:lineRule="auto"/>
      </w:pPr>
      <w:r>
        <w:tab/>
        <w:t xml:space="preserve">The Standards rest </w:t>
      </w:r>
      <w:r w:rsidR="000E5E48">
        <w:t xml:space="preserve">upon </w:t>
      </w:r>
      <w:r w:rsidR="009A77EC">
        <w:t>three</w:t>
      </w:r>
      <w:r w:rsidR="000E5E48">
        <w:t xml:space="preserve"> sources of information.  The bulk of the material is empirical evidence about effective leadership and </w:t>
      </w:r>
      <w:r w:rsidR="00837819">
        <w:t>leadership</w:t>
      </w:r>
      <w:r w:rsidR="000E5E48">
        <w:t xml:space="preserve"> in high-performance schools.  But the </w:t>
      </w:r>
      <w:r w:rsidR="00E81B1C" w:rsidRPr="00E81B1C">
        <w:t>standards development c</w:t>
      </w:r>
      <w:r w:rsidR="000E5E48" w:rsidRPr="00E81B1C">
        <w:t>ommittee</w:t>
      </w:r>
      <w:r w:rsidR="000E5E48">
        <w:t xml:space="preserve"> also used craft knowledge from the practice of school administration, knowledge conveyed indirectly through the</w:t>
      </w:r>
      <w:r w:rsidR="00837819">
        <w:t xml:space="preserve"> literature</w:t>
      </w:r>
      <w:r w:rsidR="000E5E48">
        <w:t xml:space="preserve"> and directly through </w:t>
      </w:r>
      <w:r w:rsidR="00837819">
        <w:t>the</w:t>
      </w:r>
      <w:r w:rsidR="000E5E48">
        <w:t xml:space="preserve"> voices of school </w:t>
      </w:r>
      <w:r w:rsidR="00837819">
        <w:t>practitioners</w:t>
      </w:r>
      <w:r w:rsidR="000E5E48">
        <w:t xml:space="preserve"> at the school and district levels.  Material was also drawn </w:t>
      </w:r>
      <w:r w:rsidR="00837819">
        <w:t>from</w:t>
      </w:r>
      <w:r w:rsidR="000E5E48">
        <w:t xml:space="preserve"> </w:t>
      </w:r>
      <w:r w:rsidR="00DD072F">
        <w:t>the</w:t>
      </w:r>
      <w:r w:rsidR="000E5E48">
        <w:t xml:space="preserve"> quarry of values and beliefs, especially around the domains of professional norms and ethical responsibilities </w:t>
      </w:r>
      <w:r>
        <w:t>of leaders</w:t>
      </w:r>
      <w:r w:rsidR="009A77EC">
        <w:t>.</w:t>
      </w:r>
      <w:r w:rsidR="009A77EC">
        <w:tab/>
      </w:r>
      <w:r w:rsidR="00E81B1C">
        <w:t>We</w:t>
      </w:r>
      <w:r w:rsidR="000C594B">
        <w:t xml:space="preserve"> recognized that the bulk of the forces that shape students emanate outside of school.  But the focus of the Standards is on the considerable power that schools have to improve the lives of students.  And the focus is on the work of people in formal leadership positions.  We understand </w:t>
      </w:r>
      <w:r w:rsidR="00837819">
        <w:t>t</w:t>
      </w:r>
      <w:r w:rsidR="000C594B">
        <w:t xml:space="preserve">hat </w:t>
      </w:r>
      <w:r w:rsidR="00837819">
        <w:t>others</w:t>
      </w:r>
      <w:r w:rsidR="000C594B">
        <w:t xml:space="preserve"> exercise lead</w:t>
      </w:r>
      <w:r w:rsidR="00837819">
        <w:t>ership inside schools.  However,</w:t>
      </w:r>
      <w:r w:rsidR="000C594B">
        <w:t xml:space="preserve"> these Standards are primarily about what those in formal </w:t>
      </w:r>
      <w:r w:rsidR="00837819">
        <w:t>leadership</w:t>
      </w:r>
      <w:r w:rsidR="000C594B">
        <w:t xml:space="preserve"> </w:t>
      </w:r>
      <w:r w:rsidR="00837819">
        <w:t>positions</w:t>
      </w:r>
      <w:r w:rsidR="000C594B">
        <w:t xml:space="preserve"> can do </w:t>
      </w:r>
      <w:r w:rsidR="00837819">
        <w:t>to</w:t>
      </w:r>
      <w:r w:rsidR="000C594B">
        <w:t xml:space="preserve"> </w:t>
      </w:r>
      <w:r w:rsidR="00E81B1C">
        <w:t>improve student learning.</w:t>
      </w:r>
    </w:p>
    <w:p w:rsidR="000C594B" w:rsidRDefault="000C594B" w:rsidP="000E5E48">
      <w:pPr>
        <w:spacing w:after="0" w:line="480" w:lineRule="auto"/>
      </w:pPr>
      <w:r>
        <w:lastRenderedPageBreak/>
        <w:tab/>
        <w:t>It is impo</w:t>
      </w:r>
      <w:r w:rsidR="00837819">
        <w:t>rtant to emphasize that the IS</w:t>
      </w:r>
      <w:r>
        <w:t xml:space="preserve">LLC Standards are designed for all education leaders at the </w:t>
      </w:r>
      <w:r w:rsidR="00837819">
        <w:t>school</w:t>
      </w:r>
      <w:r>
        <w:t xml:space="preserve"> and district levels.  We also note that they apply at every phase of leadership, from preparation for a job, to professional learning, to the </w:t>
      </w:r>
      <w:r w:rsidR="00837819">
        <w:t>evaluation</w:t>
      </w:r>
      <w:r>
        <w:t xml:space="preserve"> of leaders</w:t>
      </w:r>
      <w:r w:rsidR="00E81B1C">
        <w:t>.</w:t>
      </w:r>
      <w:r>
        <w:t xml:space="preserve"> </w:t>
      </w:r>
      <w:r w:rsidR="00E81B1C">
        <w:t xml:space="preserve"> </w:t>
      </w:r>
      <w:r>
        <w:t>As such, they are general, they push the professi</w:t>
      </w:r>
      <w:r w:rsidR="0045691C">
        <w:t>onal in specific directions, i.e</w:t>
      </w:r>
      <w:r>
        <w:t xml:space="preserve">., toward learning-focused work.  However, this generality means that much more detail is required to operationalize the </w:t>
      </w:r>
      <w:r w:rsidR="00837819">
        <w:t>Standards</w:t>
      </w:r>
      <w:r>
        <w:t xml:space="preserve"> at different career stages</w:t>
      </w:r>
      <w:r w:rsidR="00E81B1C">
        <w:t xml:space="preserve"> (e.g., beginning principal) </w:t>
      </w:r>
      <w:r>
        <w:t>and at varied points of influence</w:t>
      </w:r>
      <w:r w:rsidR="00E81B1C">
        <w:t xml:space="preserve"> (e.g., program accreditation)</w:t>
      </w:r>
      <w:r>
        <w:t xml:space="preserve">.  That is, the Standards are written at a grain size above action.  Each </w:t>
      </w:r>
      <w:r w:rsidR="0045691C">
        <w:t>dimension</w:t>
      </w:r>
      <w:r>
        <w:t xml:space="preserve"> in </w:t>
      </w:r>
      <w:r w:rsidR="00837819">
        <w:t>the Standards</w:t>
      </w:r>
      <w:r>
        <w:t xml:space="preserve"> requires more explicit detail to be brought to </w:t>
      </w:r>
      <w:r w:rsidR="00837819">
        <w:t>life</w:t>
      </w:r>
      <w:r>
        <w:t xml:space="preserve"> (e.g., in preparation programs, in </w:t>
      </w:r>
      <w:r w:rsidR="00837819">
        <w:t>evaluation</w:t>
      </w:r>
      <w:r>
        <w:t xml:space="preserve"> systems for </w:t>
      </w:r>
      <w:r w:rsidR="0045691C">
        <w:t>principals</w:t>
      </w:r>
      <w:r>
        <w:t>).</w:t>
      </w:r>
    </w:p>
    <w:p w:rsidR="000C594B" w:rsidRDefault="000C594B" w:rsidP="000E5E48">
      <w:pPr>
        <w:spacing w:after="0" w:line="480" w:lineRule="auto"/>
      </w:pPr>
      <w:r>
        <w:tab/>
        <w:t xml:space="preserve">In terms of categorization, the committee that developed the Standards sought to find the balance between two dynamics:  the idea of mutually exclusive categories from science and the reality </w:t>
      </w:r>
      <w:r w:rsidR="00837819">
        <w:t>of</w:t>
      </w:r>
      <w:r>
        <w:t xml:space="preserve"> the messy and complex work in the world of practice.  B</w:t>
      </w:r>
      <w:r w:rsidR="00DD072F">
        <w:t>ut in a larger sense, it is bes</w:t>
      </w:r>
      <w:r>
        <w:t xml:space="preserve">t to think of the Standards as a system.  Ideas wind around each other in ways that make the </w:t>
      </w:r>
      <w:r w:rsidR="0045691C">
        <w:t>dimensions</w:t>
      </w:r>
      <w:r>
        <w:t xml:space="preserve"> more powerful even while examined alone. </w:t>
      </w:r>
      <w:r w:rsidR="00DD072F">
        <w:t xml:space="preserve"> </w:t>
      </w:r>
      <w:r>
        <w:t xml:space="preserve">And the whole of the </w:t>
      </w:r>
      <w:r w:rsidR="00837819">
        <w:t>Standards</w:t>
      </w:r>
      <w:r>
        <w:t xml:space="preserve"> is more than the sum of the parts.  </w:t>
      </w:r>
    </w:p>
    <w:p w:rsidR="00E81B1C" w:rsidRPr="00E81B1C" w:rsidRDefault="00E81B1C" w:rsidP="00E81B1C">
      <w:pPr>
        <w:spacing w:after="0" w:line="480" w:lineRule="auto"/>
        <w:jc w:val="center"/>
        <w:rPr>
          <w:u w:val="single"/>
        </w:rPr>
      </w:pPr>
      <w:r>
        <w:rPr>
          <w:u w:val="single"/>
        </w:rPr>
        <w:t>The Intellectual Scaffolding</w:t>
      </w:r>
    </w:p>
    <w:p w:rsidR="00E81B1C" w:rsidRDefault="000C594B" w:rsidP="000E5E48">
      <w:pPr>
        <w:spacing w:after="0" w:line="480" w:lineRule="auto"/>
      </w:pPr>
      <w:r>
        <w:tab/>
      </w:r>
      <w:r w:rsidR="0045691C" w:rsidRPr="009A77EC">
        <w:t xml:space="preserve">A major goal </w:t>
      </w:r>
      <w:r w:rsidR="009A77EC" w:rsidRPr="009A77EC">
        <w:t>in this article</w:t>
      </w:r>
      <w:r w:rsidR="0045691C" w:rsidRPr="009A77EC">
        <w:t xml:space="preserve"> is</w:t>
      </w:r>
      <w:r w:rsidRPr="009A77EC">
        <w:t xml:space="preserve"> to</w:t>
      </w:r>
      <w:r>
        <w:t xml:space="preserve"> make clear the </w:t>
      </w:r>
      <w:r w:rsidR="00837819">
        <w:t>undergirding</w:t>
      </w:r>
      <w:r>
        <w:t xml:space="preserve"> architecture </w:t>
      </w:r>
      <w:r w:rsidR="00837819">
        <w:t>on which</w:t>
      </w:r>
      <w:r>
        <w:t xml:space="preserve"> the empirical evidence, </w:t>
      </w:r>
      <w:r w:rsidR="00837819">
        <w:t>craft</w:t>
      </w:r>
      <w:r>
        <w:t xml:space="preserve"> knowledge, values, and the </w:t>
      </w:r>
      <w:r w:rsidR="0045691C">
        <w:t>insights</w:t>
      </w:r>
      <w:r>
        <w:t xml:space="preserve"> of </w:t>
      </w:r>
      <w:r w:rsidR="00837819">
        <w:t>children</w:t>
      </w:r>
      <w:r w:rsidR="00DD072F">
        <w:t xml:space="preserve"> and parents rest.  </w:t>
      </w:r>
      <w:r>
        <w:t>The overarching framework is one that highlights community, justice, and</w:t>
      </w:r>
      <w:r w:rsidR="00837819">
        <w:t xml:space="preserve"> improvement</w:t>
      </w:r>
      <w:r>
        <w:t xml:space="preserve"> in schools and the role of leaders in bringing these powerful </w:t>
      </w:r>
      <w:r w:rsidR="00E81B1C">
        <w:t>concepts</w:t>
      </w:r>
      <w:r>
        <w:t xml:space="preserve"> into existence in the service of learning</w:t>
      </w:r>
      <w:r w:rsidR="00E81B1C">
        <w:t xml:space="preserve"> (</w:t>
      </w:r>
      <w:r w:rsidR="00A16BC6">
        <w:t xml:space="preserve">Beck &amp; Murphy, </w:t>
      </w:r>
      <w:r w:rsidR="00A16BC6" w:rsidRPr="00C73E6D">
        <w:t>1994;</w:t>
      </w:r>
      <w:r w:rsidR="00A16BC6">
        <w:t xml:space="preserve"> </w:t>
      </w:r>
      <w:r w:rsidR="00E81B1C">
        <w:t xml:space="preserve">Murphy, </w:t>
      </w:r>
      <w:r w:rsidR="00DF7507" w:rsidRPr="00DF7507">
        <w:t>1990</w:t>
      </w:r>
      <w:r w:rsidR="003E7B54">
        <w:t>;</w:t>
      </w:r>
      <w:r w:rsidR="00E81B1C">
        <w:t xml:space="preserve"> 2002)</w:t>
      </w:r>
      <w:r>
        <w:t xml:space="preserve">.  </w:t>
      </w:r>
      <w:r w:rsidR="00E81B1C">
        <w:t xml:space="preserve">We find in this comprehensive framework three powerful metaphors for school leaders:  community builder, moral </w:t>
      </w:r>
      <w:r w:rsidR="002669F9">
        <w:t>steward, and</w:t>
      </w:r>
      <w:r w:rsidR="00E81B1C">
        <w:t xml:space="preserve"> educator.</w:t>
      </w:r>
    </w:p>
    <w:p w:rsidR="00E81B1C" w:rsidRDefault="00E81B1C" w:rsidP="000E5E48">
      <w:pPr>
        <w:spacing w:after="0" w:line="480" w:lineRule="auto"/>
      </w:pPr>
      <w:r>
        <w:tab/>
        <w:t xml:space="preserve">The job of the </w:t>
      </w:r>
      <w:r w:rsidR="002669F9">
        <w:t>administrator</w:t>
      </w:r>
      <w:r>
        <w:t xml:space="preserve"> as community builder unfolds in three distinct but related dimensions.  </w:t>
      </w:r>
      <w:r w:rsidR="00A16BC6">
        <w:t>One</w:t>
      </w:r>
      <w:r>
        <w:t xml:space="preserve"> venue is with parents and members of the </w:t>
      </w:r>
      <w:r w:rsidR="00A16BC6">
        <w:t xml:space="preserve">extended </w:t>
      </w:r>
      <w:r>
        <w:t xml:space="preserve">school environment.  Here the role of the administrator is to nurture the development of open systems where </w:t>
      </w:r>
      <w:r w:rsidR="002669F9">
        <w:t>access</w:t>
      </w:r>
      <w:r>
        <w:t xml:space="preserve"> and voice are honored.  On a second level, the struggle is to foster the evolution of communities of learning among </w:t>
      </w:r>
      <w:r>
        <w:lastRenderedPageBreak/>
        <w:t xml:space="preserve">professional staff.  Finally, an unrelenting focus on the creation of </w:t>
      </w:r>
      <w:r w:rsidR="00A16BC6">
        <w:t>caring</w:t>
      </w:r>
      <w:r>
        <w:t xml:space="preserve"> learning environments for youngsters is a central aspect of the community building function of school leaders</w:t>
      </w:r>
      <w:r w:rsidR="00A16BC6">
        <w:t xml:space="preserve"> (Murphy &amp; Torre, 2014)</w:t>
      </w:r>
      <w:r>
        <w:t>.</w:t>
      </w:r>
    </w:p>
    <w:p w:rsidR="00E81B1C" w:rsidRDefault="00E81B1C" w:rsidP="000E5E48">
      <w:pPr>
        <w:spacing w:after="0" w:line="480" w:lineRule="auto"/>
      </w:pPr>
      <w:r>
        <w:tab/>
        <w:t>The metaphor</w:t>
      </w:r>
      <w:r w:rsidR="006941CE">
        <w:t xml:space="preserve"> of the administrator as moral steward takes on many forms.  At the heart of the concept is the acknowledgment that school leadership is a profession with and of values.  As moral stewards, school leaders will be much more heavily </w:t>
      </w:r>
      <w:r w:rsidR="002669F9">
        <w:t>invested</w:t>
      </w:r>
      <w:r w:rsidR="006941CE">
        <w:t xml:space="preserve"> in purpose-defining activities than simply in </w:t>
      </w:r>
      <w:r w:rsidR="002669F9">
        <w:t>managing</w:t>
      </w:r>
      <w:r w:rsidR="00A777F3">
        <w:t xml:space="preserve"> existing arrangements.</w:t>
      </w:r>
      <w:r w:rsidR="006941CE">
        <w:t xml:space="preserve"> This means that people who want to affect society as school leaders must be directed by a powerful portfolio of beliefs and values anchored in justice.</w:t>
      </w:r>
    </w:p>
    <w:p w:rsidR="006941CE" w:rsidRDefault="006941CE" w:rsidP="000E5E48">
      <w:pPr>
        <w:spacing w:after="0" w:line="480" w:lineRule="auto"/>
      </w:pPr>
      <w:r>
        <w:tab/>
        <w:t xml:space="preserve">Inside the metaphor of leader as educator there is a recognition that "the deep significance of the task of the school administrator is </w:t>
      </w:r>
      <w:r w:rsidR="002669F9">
        <w:t>to be</w:t>
      </w:r>
      <w:r>
        <w:t xml:space="preserve"> found in the pedagogic ground of its vocation" (Evans, 1991, p. 17), that a key to reculturing is changing the profession's compass from management to </w:t>
      </w:r>
      <w:r w:rsidR="002669F9">
        <w:t>education</w:t>
      </w:r>
      <w:r>
        <w:t xml:space="preserve">.  The educator metaphor legitimates Bill Greenfield's (1995) proposition that "although numerous sources might be cultivated, norms rooted in the ethos and culture of teaching as a profession provide the most effective basis for </w:t>
      </w:r>
      <w:r w:rsidR="002669F9">
        <w:t>leadership</w:t>
      </w:r>
      <w:r>
        <w:t xml:space="preserve"> in a school" (p. 75).  It fuses the core technology into the lifeblood of school </w:t>
      </w:r>
      <w:r w:rsidR="002669F9">
        <w:t>leadership</w:t>
      </w:r>
      <w:r>
        <w:t xml:space="preserve">.  It repositions leading from </w:t>
      </w:r>
      <w:r w:rsidR="002669F9">
        <w:t>management</w:t>
      </w:r>
      <w:r>
        <w:t xml:space="preserve"> to learning</w:t>
      </w:r>
      <w:r w:rsidR="00A16BC6">
        <w:t xml:space="preserve"> (Murphy et al., 2007)</w:t>
      </w:r>
      <w:r>
        <w:t>.</w:t>
      </w:r>
    </w:p>
    <w:p w:rsidR="004B3782" w:rsidRDefault="006941CE" w:rsidP="000E5E48">
      <w:pPr>
        <w:spacing w:after="0" w:line="480" w:lineRule="auto"/>
      </w:pPr>
      <w:r>
        <w:tab/>
        <w:t>The more focused framework supporting the Standards consists of the two universal pillars of effective schools:  academic press and productive community (</w:t>
      </w:r>
      <w:proofErr w:type="spellStart"/>
      <w:r>
        <w:t>H</w:t>
      </w:r>
      <w:r w:rsidR="005679C8">
        <w:t>allinger</w:t>
      </w:r>
      <w:proofErr w:type="spellEnd"/>
      <w:r w:rsidR="005679C8">
        <w:t xml:space="preserve"> &amp; Murphy, 1985</w:t>
      </w:r>
      <w:r w:rsidR="00A16BC6">
        <w:t>; Murphy, 2013</w:t>
      </w:r>
      <w:r>
        <w:t xml:space="preserve">).  Academic press or </w:t>
      </w:r>
      <w:r w:rsidR="002669F9">
        <w:t>challenge</w:t>
      </w:r>
      <w:r w:rsidR="00A777F3">
        <w:t xml:space="preserve"> is rooted in</w:t>
      </w:r>
      <w:r>
        <w:t xml:space="preserve"> the research on leaders and teachers who develop schools and classrooms </w:t>
      </w:r>
      <w:r w:rsidR="002669F9">
        <w:t>where</w:t>
      </w:r>
      <w:r>
        <w:t xml:space="preserve"> all students reach ambitious targets of learning.  On the </w:t>
      </w:r>
      <w:r w:rsidR="002669F9">
        <w:t>leadership</w:t>
      </w:r>
      <w:r>
        <w:t xml:space="preserve"> front, work is defined in four spheres:  commitment to, </w:t>
      </w:r>
      <w:r w:rsidR="002669F9">
        <w:t>knowledge</w:t>
      </w:r>
      <w:r>
        <w:t xml:space="preserve"> of, </w:t>
      </w:r>
      <w:r w:rsidR="002669F9">
        <w:t>involvement</w:t>
      </w:r>
      <w:r>
        <w:t xml:space="preserve"> with and in, and responsibility for learning and teaching.  Academic press is a product of specific actions (e.g., behaviors, policies, systems, and structures) that ingrain and </w:t>
      </w:r>
      <w:r w:rsidR="00DB09B3">
        <w:t>nourish</w:t>
      </w:r>
      <w:r w:rsidR="000C5547">
        <w:t xml:space="preserve"> </w:t>
      </w:r>
      <w:r w:rsidR="009A77EC">
        <w:t xml:space="preserve">rigor and </w:t>
      </w:r>
      <w:r w:rsidR="000C5547">
        <w:t>challenge in schools.</w:t>
      </w:r>
    </w:p>
    <w:p w:rsidR="00E51158" w:rsidRDefault="000C5547" w:rsidP="00E51158">
      <w:pPr>
        <w:spacing w:after="0" w:line="480" w:lineRule="auto"/>
        <w:ind w:left="1440"/>
      </w:pPr>
      <w:r>
        <w:lastRenderedPageBreak/>
        <w:tab/>
      </w:r>
      <w:r w:rsidR="006A7A56">
        <w:rPr>
          <w:noProof/>
        </w:rPr>
        <w:drawing>
          <wp:inline distT="0" distB="0" distL="0" distR="0">
            <wp:extent cx="4391025" cy="1765300"/>
            <wp:effectExtent l="0" t="0" r="0" b="0"/>
            <wp:docPr id="10" name="Picture 10" descr="DA BOMB:Users:danielatorre:Desktop:Screen Shot 2014-07-25 at 12.22.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DA BOMB:Users:danielatorre:Desktop:Screen Shot 2014-07-25 at 12.22.50 PM.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91025" cy="1765300"/>
                    </a:xfrm>
                    <a:prstGeom prst="rect">
                      <a:avLst/>
                    </a:prstGeom>
                    <a:noFill/>
                    <a:ln>
                      <a:noFill/>
                    </a:ln>
                  </pic:spPr>
                </pic:pic>
              </a:graphicData>
            </a:graphic>
          </wp:inline>
        </w:drawing>
      </w:r>
    </w:p>
    <w:p w:rsidR="006A7A56" w:rsidRPr="006A7A56" w:rsidRDefault="006A7A56" w:rsidP="00E51158">
      <w:pPr>
        <w:spacing w:after="0" w:line="480" w:lineRule="auto"/>
        <w:ind w:left="1440"/>
      </w:pPr>
      <w:r>
        <w:t>Figure 1</w:t>
      </w:r>
      <w:bookmarkStart w:id="0" w:name="_GoBack"/>
      <w:bookmarkEnd w:id="0"/>
    </w:p>
    <w:p w:rsidR="00E51158" w:rsidRDefault="00E51158" w:rsidP="000E5E48">
      <w:pPr>
        <w:spacing w:after="0" w:line="480" w:lineRule="auto"/>
      </w:pPr>
    </w:p>
    <w:p w:rsidR="000C5547" w:rsidRDefault="00E51158" w:rsidP="000E5E48">
      <w:pPr>
        <w:spacing w:after="0" w:line="480" w:lineRule="auto"/>
      </w:pPr>
      <w:r>
        <w:tab/>
      </w:r>
      <w:r w:rsidR="000C5547">
        <w:t xml:space="preserve">The concept of academic press is constructed from the research on the importance of principals and superintendents understanding three </w:t>
      </w:r>
      <w:r w:rsidR="002669F9">
        <w:t>critical</w:t>
      </w:r>
      <w:r w:rsidR="000C5547">
        <w:t xml:space="preserve"> assignments.  To begin with, they are active in enriching instructional capacity in schools and districts including securing quality teachers, </w:t>
      </w:r>
      <w:r w:rsidR="002669F9">
        <w:t>ensuring</w:t>
      </w:r>
      <w:r w:rsidR="000C5547">
        <w:t xml:space="preserve"> the on-going </w:t>
      </w:r>
      <w:r w:rsidR="002669F9">
        <w:t>learning</w:t>
      </w:r>
      <w:r w:rsidR="000C5547">
        <w:t xml:space="preserve"> of those teachers, and </w:t>
      </w:r>
      <w:r w:rsidR="002669F9">
        <w:t>supporting</w:t>
      </w:r>
      <w:r w:rsidR="000C5547">
        <w:t xml:space="preserve"> them with an assortment of </w:t>
      </w:r>
      <w:r w:rsidR="002669F9">
        <w:t>resources</w:t>
      </w:r>
      <w:r w:rsidR="000C5547">
        <w:t>.  Leaders are continuously en</w:t>
      </w:r>
      <w:r w:rsidR="00A777F3">
        <w:t>gaged in promoting instruction</w:t>
      </w:r>
      <w:r w:rsidR="000C5547">
        <w:t xml:space="preserve"> that maximizes expectations and challenge.  Finally, on the curriculum and assessment </w:t>
      </w:r>
      <w:r w:rsidR="002669F9">
        <w:t>elements</w:t>
      </w:r>
      <w:r w:rsidR="000C5547">
        <w:t xml:space="preserve"> of the core technology, leaders are obsessed with maximizing opportunities to learn and rigor</w:t>
      </w:r>
      <w:r w:rsidR="001F4EAB">
        <w:t xml:space="preserve"> (</w:t>
      </w:r>
      <w:r w:rsidR="00DF7507" w:rsidRPr="00DF7507">
        <w:t>Murphy, 1990</w:t>
      </w:r>
      <w:r w:rsidR="00A16BC6">
        <w:t>; forthcoming)</w:t>
      </w:r>
      <w:r w:rsidR="000C5547">
        <w:t>.</w:t>
      </w:r>
    </w:p>
    <w:p w:rsidR="00A16BC6" w:rsidRDefault="00A777F3" w:rsidP="000E5E48">
      <w:pPr>
        <w:spacing w:after="0" w:line="480" w:lineRule="auto"/>
      </w:pPr>
      <w:r>
        <w:tab/>
      </w:r>
      <w:r w:rsidR="000C5547">
        <w:t xml:space="preserve">Community is a </w:t>
      </w:r>
      <w:r w:rsidR="002669F9">
        <w:t>construct</w:t>
      </w:r>
      <w:r w:rsidR="000C5547">
        <w:t xml:space="preserve"> that is defined in a variety of overlapping ways.  It </w:t>
      </w:r>
      <w:r w:rsidR="002669F9">
        <w:t>consists</w:t>
      </w:r>
      <w:r w:rsidR="000C5547">
        <w:t xml:space="preserve"> of ingredients such as membership, integration, and influence.  Community stands in </w:t>
      </w:r>
      <w:r w:rsidR="002669F9">
        <w:t>juxtaposition</w:t>
      </w:r>
      <w:r w:rsidR="000C5547">
        <w:t xml:space="preserve"> to institutionalism and hierarchy as an organizational frame of reference.  As we </w:t>
      </w:r>
      <w:r w:rsidR="002669F9">
        <w:t>noted</w:t>
      </w:r>
      <w:r w:rsidR="000C5547">
        <w:t xml:space="preserve"> above, community leadership plays out in an integrated manner across three domains:  community of care for students, community of professionalism for teachers, and communities of engagement for parents</w:t>
      </w:r>
      <w:r w:rsidR="00A16BC6">
        <w:t xml:space="preserve"> (Murphy &amp; Torre, 2014)</w:t>
      </w:r>
      <w:r w:rsidR="000C5547">
        <w:t>.</w:t>
      </w:r>
      <w:r w:rsidR="00A16BC6">
        <w:t xml:space="preserve">  </w:t>
      </w:r>
    </w:p>
    <w:p w:rsidR="000C5547" w:rsidRDefault="00A16BC6" w:rsidP="000E5E48">
      <w:pPr>
        <w:spacing w:after="0" w:line="480" w:lineRule="auto"/>
      </w:pPr>
      <w:r>
        <w:tab/>
      </w:r>
      <w:r w:rsidR="000C5547">
        <w:t xml:space="preserve">Analysts have uncovered a good deal of </w:t>
      </w:r>
      <w:r w:rsidR="002669F9">
        <w:t>knowledge</w:t>
      </w:r>
      <w:r w:rsidR="000C5547">
        <w:t xml:space="preserve"> about what </w:t>
      </w:r>
      <w:r w:rsidR="002669F9">
        <w:t>supportive</w:t>
      </w:r>
      <w:r w:rsidR="000C5547">
        <w:t xml:space="preserve"> communities of pastoral care for </w:t>
      </w:r>
      <w:r w:rsidR="002669F9">
        <w:t>students</w:t>
      </w:r>
      <w:r w:rsidR="000C5547">
        <w:t xml:space="preserve"> l</w:t>
      </w:r>
      <w:r w:rsidR="00A777F3">
        <w:t xml:space="preserve">ook like and how they function.  </w:t>
      </w:r>
      <w:r w:rsidR="000C5547">
        <w:t xml:space="preserve">We learn that supportive learning community is defined by essential norms (e.g., care).  These norms combine to produce intermediate </w:t>
      </w:r>
      <w:r w:rsidR="002669F9">
        <w:lastRenderedPageBreak/>
        <w:t>outcomes</w:t>
      </w:r>
      <w:r w:rsidR="000C5547">
        <w:t xml:space="preserve"> such as student learning dispo</w:t>
      </w:r>
      <w:r w:rsidR="002669F9">
        <w:t>si</w:t>
      </w:r>
      <w:r w:rsidR="000C5547">
        <w:t xml:space="preserve">tions, which, in turn, leader to academic </w:t>
      </w:r>
      <w:r w:rsidR="002669F9">
        <w:t>engagement</w:t>
      </w:r>
      <w:r w:rsidR="000C5547">
        <w:t>. All of this powers student learning.</w:t>
      </w:r>
      <w:r>
        <w:t xml:space="preserve">  </w:t>
      </w:r>
      <w:r w:rsidR="000C5547">
        <w:t xml:space="preserve">To </w:t>
      </w:r>
      <w:r w:rsidR="002669F9">
        <w:t>begin</w:t>
      </w:r>
      <w:r w:rsidR="000C5547">
        <w:t xml:space="preserve"> with, communities of pastoral care "foster </w:t>
      </w:r>
      <w:r w:rsidR="002669F9">
        <w:t>productive</w:t>
      </w:r>
      <w:r w:rsidR="000C5547">
        <w:t xml:space="preserve"> </w:t>
      </w:r>
      <w:r w:rsidR="002669F9">
        <w:t>learning</w:t>
      </w:r>
      <w:r w:rsidR="000C5547">
        <w:t xml:space="preserve"> by removing developmentall</w:t>
      </w:r>
      <w:r w:rsidR="0056460E">
        <w:t xml:space="preserve">y hazardous conditions" (Felner, Seitsinger, Brand, Burns, &amp; Bolton, </w:t>
      </w:r>
      <w:r w:rsidR="000C5547">
        <w:t xml:space="preserve">2007, p. 210).  They suppress factors that undermine </w:t>
      </w:r>
      <w:r w:rsidR="002669F9">
        <w:t>hopes</w:t>
      </w:r>
      <w:r w:rsidR="000C5547">
        <w:t xml:space="preserve"> for </w:t>
      </w:r>
      <w:r w:rsidR="002669F9">
        <w:t>success</w:t>
      </w:r>
      <w:r w:rsidR="000C5547">
        <w:t xml:space="preserve">, such as the formation of </w:t>
      </w:r>
      <w:r w:rsidR="002669F9">
        <w:t>dysfunctional</w:t>
      </w:r>
      <w:r w:rsidR="000C5547">
        <w:t xml:space="preserve"> and </w:t>
      </w:r>
      <w:r w:rsidR="002669F9">
        <w:t>oppositional</w:t>
      </w:r>
      <w:r w:rsidR="000C5547">
        <w:t xml:space="preserve"> peer </w:t>
      </w:r>
      <w:r w:rsidR="002669F9">
        <w:t>cultures</w:t>
      </w:r>
      <w:r w:rsidR="000C5547">
        <w:t xml:space="preserve">.  Personalization damps down aspects of schooling </w:t>
      </w:r>
      <w:r w:rsidR="002669F9">
        <w:t>that</w:t>
      </w:r>
      <w:r w:rsidR="000C5547">
        <w:t xml:space="preserve"> </w:t>
      </w:r>
      <w:r w:rsidR="002669F9">
        <w:t>push</w:t>
      </w:r>
      <w:r w:rsidR="000C5547">
        <w:t xml:space="preserve"> students away from engaging the work of "doing school" well. </w:t>
      </w:r>
      <w:r w:rsidR="002669F9">
        <w:t xml:space="preserve"> </w:t>
      </w:r>
      <w:r w:rsidR="000C5547">
        <w:t xml:space="preserve">A supportive learning community </w:t>
      </w:r>
      <w:r w:rsidR="002669F9">
        <w:t>provides</w:t>
      </w:r>
      <w:r w:rsidR="000C5547">
        <w:t xml:space="preserve"> a protective cove while attacking social problems that place </w:t>
      </w:r>
      <w:r w:rsidR="002669F9">
        <w:t>students</w:t>
      </w:r>
      <w:r w:rsidR="009A77EC">
        <w:t xml:space="preserve"> in peril</w:t>
      </w:r>
      <w:r w:rsidR="000C5547">
        <w:t xml:space="preserve">.  It helps buffer home stress, </w:t>
      </w:r>
      <w:r w:rsidR="002669F9">
        <w:t>community</w:t>
      </w:r>
      <w:r w:rsidR="000C5547">
        <w:t xml:space="preserve"> problems, and individual characteristics that foster social </w:t>
      </w:r>
      <w:r w:rsidR="002669F9">
        <w:t>marginalization</w:t>
      </w:r>
      <w:r w:rsidR="000C5547">
        <w:t xml:space="preserve"> and academic disengagement.  Concomitantly, supportive learning environments create assets, social and human capital, to draw </w:t>
      </w:r>
      <w:r w:rsidR="002669F9">
        <w:t>youngsters</w:t>
      </w:r>
      <w:r w:rsidR="000C5547">
        <w:t xml:space="preserve"> into the hard work that is required to be </w:t>
      </w:r>
      <w:r w:rsidR="002669F9">
        <w:t>successful</w:t>
      </w:r>
      <w:r w:rsidR="000C5547">
        <w:t xml:space="preserve"> in school</w:t>
      </w:r>
      <w:r w:rsidR="002669F9">
        <w:t xml:space="preserve">. </w:t>
      </w:r>
      <w:r w:rsidR="000C5547">
        <w:t xml:space="preserve"> They transform schools into places where assets such</w:t>
      </w:r>
      <w:r w:rsidR="002669F9">
        <w:t xml:space="preserve"> a</w:t>
      </w:r>
      <w:r w:rsidR="000C5547">
        <w:t xml:space="preserve">s care and warmth are stockpiled to assist in helping </w:t>
      </w:r>
      <w:r w:rsidR="002669F9">
        <w:t>students</w:t>
      </w:r>
      <w:r w:rsidR="000C5547">
        <w:t xml:space="preserve"> reach ambitious learning targets.</w:t>
      </w:r>
    </w:p>
    <w:p w:rsidR="00156107" w:rsidRDefault="00156107" w:rsidP="000E5E48">
      <w:pPr>
        <w:spacing w:after="0" w:line="480" w:lineRule="auto"/>
      </w:pPr>
      <w:r>
        <w:tab/>
        <w:t xml:space="preserve">A professional learning community is characterized by six core elements (shared mission, shared work, collaboration, trust, ownership, and shared accountability).  It is these ingredients that define professional learning culture and produce the social control and social capital needed to promote teacher learning and foster the growth of professional norms.  A community of practice works by adding capital to the school.  One dimension of this capital is knowledge.  Thus </w:t>
      </w:r>
      <w:r w:rsidR="002669F9">
        <w:t>professional</w:t>
      </w:r>
      <w:r>
        <w:t xml:space="preserve"> community </w:t>
      </w:r>
      <w:r w:rsidR="002669F9">
        <w:t>promotes</w:t>
      </w:r>
      <w:r>
        <w:t xml:space="preserve"> learning, intellectual capital (e.g., deeper content </w:t>
      </w:r>
      <w:r w:rsidR="002669F9">
        <w:t>knowledge</w:t>
      </w:r>
      <w:r>
        <w:t>, enriched pedagogical skills). The other dimension is professional cultural capital.</w:t>
      </w:r>
      <w:r w:rsidR="001F4C9E">
        <w:t xml:space="preserve">  </w:t>
      </w:r>
      <w:r>
        <w:t xml:space="preserve">A community of practice deepens professional norms and accompanying attitudes (e.g., commitment).  </w:t>
      </w:r>
      <w:r w:rsidR="002669F9">
        <w:t>Increased</w:t>
      </w:r>
      <w:r>
        <w:t xml:space="preserve"> capital, </w:t>
      </w:r>
      <w:r w:rsidR="002669F9">
        <w:t>in turn</w:t>
      </w:r>
      <w:r>
        <w:t xml:space="preserve">, leads to changes in the ways teachers </w:t>
      </w:r>
      <w:r w:rsidR="002669F9">
        <w:t>conduct their</w:t>
      </w:r>
      <w:r>
        <w:t xml:space="preserve"> work with students. </w:t>
      </w:r>
      <w:r w:rsidR="001F4C9E">
        <w:t xml:space="preserve"> </w:t>
      </w:r>
      <w:r>
        <w:t xml:space="preserve">Practice is improved in two core fields of action, classroom </w:t>
      </w:r>
      <w:r w:rsidR="002669F9">
        <w:t>climate</w:t>
      </w:r>
      <w:r>
        <w:t xml:space="preserve"> and </w:t>
      </w:r>
      <w:r w:rsidR="002669F9">
        <w:t>instruction</w:t>
      </w:r>
      <w:r>
        <w:t xml:space="preserve">.  More effective instruction and an enhanced climate lead to better learning outcomes for </w:t>
      </w:r>
      <w:r w:rsidR="002669F9">
        <w:t>students</w:t>
      </w:r>
      <w:r>
        <w:t>.</w:t>
      </w:r>
    </w:p>
    <w:p w:rsidR="00156107" w:rsidRDefault="00156107" w:rsidP="000E5E48">
      <w:pPr>
        <w:spacing w:after="0" w:line="480" w:lineRule="auto"/>
      </w:pPr>
      <w:r>
        <w:lastRenderedPageBreak/>
        <w:tab/>
      </w:r>
      <w:r w:rsidR="00A16BC6">
        <w:t>The</w:t>
      </w:r>
      <w:r>
        <w:t xml:space="preserve"> third </w:t>
      </w:r>
      <w:r w:rsidR="002669F9">
        <w:t>sphere</w:t>
      </w:r>
      <w:r>
        <w:t xml:space="preserve"> of community work for school leaders</w:t>
      </w:r>
      <w:r w:rsidR="00A16BC6">
        <w:t xml:space="preserve"> is forging communities of engagement for parents</w:t>
      </w:r>
      <w:r>
        <w:t xml:space="preserve">.  On the broadest level it </w:t>
      </w:r>
      <w:r w:rsidR="002669F9">
        <w:t>includes</w:t>
      </w:r>
      <w:r>
        <w:t xml:space="preserve"> setting a </w:t>
      </w:r>
      <w:r w:rsidR="002669F9">
        <w:t>vision and</w:t>
      </w:r>
      <w:r>
        <w:t xml:space="preserve"> goals for parent </w:t>
      </w:r>
      <w:r w:rsidR="002669F9">
        <w:t>involvement</w:t>
      </w:r>
      <w:r>
        <w:t xml:space="preserve">, increasing trust, and </w:t>
      </w:r>
      <w:r w:rsidR="002669F9">
        <w:t>building</w:t>
      </w:r>
      <w:r>
        <w:t xml:space="preserve"> </w:t>
      </w:r>
      <w:r w:rsidR="002669F9">
        <w:t>collaboration</w:t>
      </w:r>
      <w:r>
        <w:t xml:space="preserve">.  More concretely, it </w:t>
      </w:r>
      <w:r w:rsidR="002669F9">
        <w:t>requires</w:t>
      </w:r>
      <w:r>
        <w:t xml:space="preserve"> leaders t</w:t>
      </w:r>
      <w:r w:rsidR="002669F9">
        <w:t>o</w:t>
      </w:r>
      <w:r>
        <w:t xml:space="preserve"> understand </w:t>
      </w:r>
      <w:r w:rsidR="002669F9">
        <w:t>and</w:t>
      </w:r>
      <w:r>
        <w:t xml:space="preserve"> engage with stakeholders' needs and priorities and to advocate for the </w:t>
      </w:r>
      <w:r w:rsidR="002669F9">
        <w:t>interests</w:t>
      </w:r>
      <w:r>
        <w:t xml:space="preserve"> of those </w:t>
      </w:r>
      <w:r w:rsidR="002669F9">
        <w:t>stakeholders</w:t>
      </w:r>
      <w:r>
        <w:t xml:space="preserve"> and their children.</w:t>
      </w:r>
    </w:p>
    <w:p w:rsidR="00156107" w:rsidRDefault="00156107" w:rsidP="000E5E48">
      <w:pPr>
        <w:spacing w:after="0" w:line="480" w:lineRule="auto"/>
      </w:pPr>
      <w:r>
        <w:tab/>
        <w:t xml:space="preserve">Finally, we know that academic press and community work </w:t>
      </w:r>
      <w:r w:rsidR="002669F9">
        <w:t>best</w:t>
      </w:r>
      <w:r>
        <w:t xml:space="preserve"> when they</w:t>
      </w:r>
      <w:r w:rsidR="002669F9">
        <w:t xml:space="preserve"> </w:t>
      </w:r>
      <w:r>
        <w:t>are viewed as an amalgam or conceptualized as two strands of DNA that wrap around each other to work best</w:t>
      </w:r>
      <w:r w:rsidR="00A16BC6">
        <w:t xml:space="preserve"> (Murphy 2013)</w:t>
      </w:r>
      <w:r>
        <w:t>.  There are some differences in</w:t>
      </w:r>
      <w:r w:rsidR="002669F9">
        <w:t xml:space="preserve"> </w:t>
      </w:r>
      <w:r>
        <w:t>the</w:t>
      </w:r>
      <w:r w:rsidR="002669F9">
        <w:t xml:space="preserve"> literature</w:t>
      </w:r>
      <w:r>
        <w:t xml:space="preserve">, however, about the relative importance of </w:t>
      </w:r>
      <w:r w:rsidR="002669F9">
        <w:t>each</w:t>
      </w:r>
      <w:r>
        <w:t xml:space="preserve"> strand and the order in which </w:t>
      </w:r>
      <w:r w:rsidR="002669F9">
        <w:t>they load</w:t>
      </w:r>
      <w:r>
        <w:t xml:space="preserve"> into the success </w:t>
      </w:r>
      <w:r w:rsidR="002669F9">
        <w:t>equation</w:t>
      </w:r>
      <w:r>
        <w:t xml:space="preserve">. </w:t>
      </w:r>
      <w:r w:rsidR="001F4C9E">
        <w:t xml:space="preserve"> </w:t>
      </w:r>
      <w:r>
        <w:t xml:space="preserve">What is not in question is the fact that both need to be </w:t>
      </w:r>
      <w:r w:rsidR="002669F9">
        <w:t>present</w:t>
      </w:r>
      <w:r>
        <w:t xml:space="preserve"> and that the specific context </w:t>
      </w:r>
      <w:r w:rsidR="002669F9">
        <w:t>will</w:t>
      </w:r>
      <w:r>
        <w:t xml:space="preserve"> </w:t>
      </w:r>
      <w:r w:rsidR="002669F9">
        <w:t>help</w:t>
      </w:r>
      <w:r>
        <w:t xml:space="preserve"> </w:t>
      </w:r>
      <w:r w:rsidR="002669F9">
        <w:t>determine</w:t>
      </w:r>
      <w:r>
        <w:t xml:space="preserve"> issues of </w:t>
      </w:r>
      <w:r w:rsidR="002669F9">
        <w:t>importance</w:t>
      </w:r>
      <w:r>
        <w:t xml:space="preserve"> and timing.</w:t>
      </w:r>
    </w:p>
    <w:p w:rsidR="00F667D9" w:rsidRPr="00F667D9" w:rsidRDefault="00F667D9" w:rsidP="00F667D9">
      <w:pPr>
        <w:spacing w:after="0" w:line="480" w:lineRule="auto"/>
        <w:jc w:val="center"/>
        <w:rPr>
          <w:u w:val="single"/>
        </w:rPr>
      </w:pPr>
      <w:r>
        <w:rPr>
          <w:u w:val="single"/>
        </w:rPr>
        <w:t>Conclusion</w:t>
      </w:r>
    </w:p>
    <w:p w:rsidR="00CE754B" w:rsidRDefault="00E81B1C" w:rsidP="000E5E48">
      <w:pPr>
        <w:spacing w:after="0" w:line="480" w:lineRule="auto"/>
      </w:pPr>
      <w:r>
        <w:tab/>
      </w:r>
      <w:r w:rsidR="000C594B">
        <w:t xml:space="preserve">As we </w:t>
      </w:r>
      <w:r w:rsidR="00837819">
        <w:t>noted</w:t>
      </w:r>
      <w:r w:rsidR="000C594B">
        <w:t xml:space="preserve"> above, the </w:t>
      </w:r>
      <w:r w:rsidR="00837819">
        <w:t>Standards</w:t>
      </w:r>
      <w:r w:rsidR="000C594B">
        <w:t xml:space="preserve"> need to come to life in use, as they </w:t>
      </w:r>
      <w:r w:rsidR="00837819">
        <w:t>inform</w:t>
      </w:r>
      <w:r w:rsidR="000C594B">
        <w:t xml:space="preserve"> the development of policy and practice (e.g., </w:t>
      </w:r>
      <w:r w:rsidR="00837819">
        <w:t>state</w:t>
      </w:r>
      <w:r w:rsidR="000C594B">
        <w:t xml:space="preserve"> regulations that shape program accreditation and the evaluation of principals or professional development for </w:t>
      </w:r>
      <w:r w:rsidR="00837819">
        <w:t>superintendents</w:t>
      </w:r>
      <w:r w:rsidR="000C594B">
        <w:t xml:space="preserve"> provided by associations, </w:t>
      </w:r>
      <w:r w:rsidR="00837819">
        <w:t>universities</w:t>
      </w:r>
      <w:r w:rsidR="000C594B">
        <w:t xml:space="preserve">, or private entities). </w:t>
      </w:r>
      <w:r w:rsidR="00DD072F">
        <w:t xml:space="preserve"> </w:t>
      </w:r>
      <w:r w:rsidR="000C594B">
        <w:t xml:space="preserve">While the research on the use and impact of the Standards is </w:t>
      </w:r>
      <w:r w:rsidR="00837819">
        <w:t>considerably</w:t>
      </w:r>
      <w:r w:rsidR="000C594B">
        <w:t xml:space="preserve"> less robust than we would like, it is fair to </w:t>
      </w:r>
      <w:r w:rsidR="00837819">
        <w:t>assert</w:t>
      </w:r>
      <w:r w:rsidR="000C594B">
        <w:t xml:space="preserve"> that they have blanketed the profession of school leadership.  </w:t>
      </w:r>
      <w:r w:rsidR="00837819">
        <w:t>In particular</w:t>
      </w:r>
      <w:r w:rsidR="000C594B">
        <w:t xml:space="preserve">, they provide the policy scaffolding for school </w:t>
      </w:r>
      <w:r w:rsidR="00837819">
        <w:t>leadership</w:t>
      </w:r>
      <w:r w:rsidR="000C594B">
        <w:t xml:space="preserve"> in 45 states and the District of Columbia</w:t>
      </w:r>
      <w:r w:rsidR="001F4C9E">
        <w:t xml:space="preserve"> (McCarthy, Shelton, &amp; Murphy, 2014)</w:t>
      </w:r>
      <w:r w:rsidR="000C594B">
        <w:t xml:space="preserve">.  Our belief is that the portrait in the current Standards will continue to </w:t>
      </w:r>
      <w:r w:rsidR="00837819">
        <w:t>provide</w:t>
      </w:r>
      <w:r w:rsidR="000C594B">
        <w:t xml:space="preserve"> the North Star for the </w:t>
      </w:r>
      <w:r w:rsidR="00837819">
        <w:t>profession</w:t>
      </w:r>
      <w:r w:rsidR="000C594B">
        <w:t xml:space="preserve"> of school</w:t>
      </w:r>
      <w:r w:rsidR="00837819">
        <w:t xml:space="preserve"> leadership, although</w:t>
      </w:r>
      <w:r w:rsidR="000C594B">
        <w:t xml:space="preserve"> one that shines even more brightly than before.</w:t>
      </w:r>
    </w:p>
    <w:p w:rsidR="00CE754B" w:rsidRDefault="00CE754B">
      <w:r>
        <w:br w:type="page"/>
      </w:r>
    </w:p>
    <w:p w:rsidR="007B1E90" w:rsidRDefault="00CE754B" w:rsidP="00AD1391">
      <w:pPr>
        <w:spacing w:after="0" w:line="240" w:lineRule="auto"/>
        <w:jc w:val="center"/>
        <w:rPr>
          <w:u w:val="single"/>
        </w:rPr>
      </w:pPr>
      <w:r>
        <w:rPr>
          <w:u w:val="single"/>
        </w:rPr>
        <w:lastRenderedPageBreak/>
        <w:t>References</w:t>
      </w:r>
    </w:p>
    <w:p w:rsidR="00A53223" w:rsidRDefault="00A53223" w:rsidP="00AD1391">
      <w:pPr>
        <w:spacing w:after="0" w:line="240" w:lineRule="auto"/>
        <w:jc w:val="center"/>
      </w:pPr>
    </w:p>
    <w:p w:rsidR="004B6744" w:rsidRPr="00333E31" w:rsidRDefault="004B6744" w:rsidP="001F4EAB">
      <w:pPr>
        <w:spacing w:line="240" w:lineRule="auto"/>
        <w:ind w:left="720" w:hanging="720"/>
        <w:rPr>
          <w:color w:val="000000"/>
        </w:rPr>
      </w:pPr>
      <w:proofErr w:type="gramStart"/>
      <w:r w:rsidRPr="00333E31">
        <w:rPr>
          <w:color w:val="000000"/>
        </w:rPr>
        <w:t>Beck, L., &amp; Murphy, J. (</w:t>
      </w:r>
      <w:r w:rsidR="00F224B7" w:rsidRPr="00333E31">
        <w:rPr>
          <w:color w:val="000000"/>
        </w:rPr>
        <w:t>1994</w:t>
      </w:r>
      <w:r w:rsidRPr="00333E31">
        <w:rPr>
          <w:color w:val="000000"/>
        </w:rPr>
        <w:t>).</w:t>
      </w:r>
      <w:proofErr w:type="gramEnd"/>
      <w:r w:rsidRPr="00333E31">
        <w:rPr>
          <w:color w:val="000000"/>
        </w:rPr>
        <w:t xml:space="preserve"> </w:t>
      </w:r>
      <w:proofErr w:type="gramStart"/>
      <w:r w:rsidRPr="00333E31">
        <w:rPr>
          <w:color w:val="000000"/>
          <w:u w:val="single"/>
        </w:rPr>
        <w:t>Understanding the principalship: Metaphorical themes 1920s</w:t>
      </w:r>
      <w:r w:rsidRPr="00333E31">
        <w:rPr>
          <w:color w:val="000000"/>
          <w:u w:val="single"/>
        </w:rPr>
        <w:noBreakHyphen/>
        <w:t>1990s</w:t>
      </w:r>
      <w:r w:rsidRPr="00333E31">
        <w:rPr>
          <w:color w:val="000000"/>
        </w:rPr>
        <w:t>.</w:t>
      </w:r>
      <w:proofErr w:type="gramEnd"/>
      <w:r w:rsidRPr="00333E31">
        <w:rPr>
          <w:color w:val="000000"/>
        </w:rPr>
        <w:t xml:space="preserve"> New York: Teachers College Press.</w:t>
      </w:r>
    </w:p>
    <w:p w:rsidR="00CE754B" w:rsidRPr="00333E31" w:rsidRDefault="00CE754B" w:rsidP="001F4EAB">
      <w:pPr>
        <w:spacing w:after="0" w:line="240" w:lineRule="auto"/>
      </w:pPr>
      <w:r w:rsidRPr="00333E31">
        <w:t>Evans</w:t>
      </w:r>
      <w:r w:rsidR="00FF491D" w:rsidRPr="00333E31">
        <w:t>, R. (</w:t>
      </w:r>
      <w:r w:rsidRPr="00333E31">
        <w:t>1991</w:t>
      </w:r>
      <w:r w:rsidR="00FF491D" w:rsidRPr="00333E31">
        <w:t xml:space="preserve">). </w:t>
      </w:r>
      <w:proofErr w:type="spellStart"/>
      <w:r w:rsidR="00FF491D" w:rsidRPr="00333E31">
        <w:rPr>
          <w:u w:val="single"/>
        </w:rPr>
        <w:t>Ministrative</w:t>
      </w:r>
      <w:proofErr w:type="spellEnd"/>
      <w:r w:rsidR="00FF491D" w:rsidRPr="00333E31">
        <w:rPr>
          <w:u w:val="single"/>
        </w:rPr>
        <w:t xml:space="preserve"> insight: Education as pedagogic practice</w:t>
      </w:r>
      <w:r w:rsidR="00FF491D" w:rsidRPr="00333E31">
        <w:t xml:space="preserve">. Paper presented at the annual </w:t>
      </w:r>
      <w:r w:rsidR="00820481" w:rsidRPr="00333E31">
        <w:tab/>
      </w:r>
      <w:r w:rsidR="00FF491D" w:rsidRPr="00333E31">
        <w:t>meeting of the American Educational Research Association. Chicago.</w:t>
      </w:r>
    </w:p>
    <w:p w:rsidR="00FF491D" w:rsidRPr="00333E31" w:rsidRDefault="00FF491D" w:rsidP="001F4EAB">
      <w:pPr>
        <w:spacing w:after="0" w:line="240" w:lineRule="auto"/>
      </w:pPr>
    </w:p>
    <w:p w:rsidR="004B6744" w:rsidRPr="00333E31" w:rsidRDefault="004B6744" w:rsidP="001F4EAB">
      <w:pPr>
        <w:tabs>
          <w:tab w:val="left" w:pos="2880"/>
        </w:tabs>
        <w:spacing w:line="240" w:lineRule="auto"/>
        <w:ind w:left="720" w:hanging="720"/>
        <w:rPr>
          <w:bCs/>
        </w:rPr>
      </w:pPr>
      <w:r w:rsidRPr="00333E31">
        <w:rPr>
          <w:bCs/>
        </w:rPr>
        <w:t xml:space="preserve">Felner, R., Seitsinger, A., Brand, S., Burns, A., &amp; Bolton, N. (2007). </w:t>
      </w:r>
      <w:proofErr w:type="gramStart"/>
      <w:r w:rsidRPr="00333E31">
        <w:rPr>
          <w:bCs/>
        </w:rPr>
        <w:t>Creating small learning communities: Lessons from the project on high-performing learning communities about “what works” in creating productive, developmentally enhancing, learning contexts.</w:t>
      </w:r>
      <w:proofErr w:type="gramEnd"/>
      <w:r w:rsidRPr="00333E31">
        <w:rPr>
          <w:bCs/>
        </w:rPr>
        <w:t xml:space="preserve"> </w:t>
      </w:r>
      <w:r w:rsidRPr="00333E31">
        <w:rPr>
          <w:bCs/>
          <w:iCs/>
          <w:u w:val="single"/>
        </w:rPr>
        <w:t>Educational Psychologist, 42</w:t>
      </w:r>
      <w:r w:rsidRPr="00333E31">
        <w:rPr>
          <w:bCs/>
        </w:rPr>
        <w:t xml:space="preserve">(4), 209-221. </w:t>
      </w:r>
    </w:p>
    <w:p w:rsidR="00A53223" w:rsidRPr="00333E31" w:rsidRDefault="00A53223" w:rsidP="001F4EAB">
      <w:pPr>
        <w:spacing w:after="0" w:line="240" w:lineRule="auto"/>
        <w:ind w:left="720" w:hanging="720"/>
      </w:pPr>
      <w:proofErr w:type="gramStart"/>
      <w:r w:rsidRPr="00333E31">
        <w:t>Greenfield, W. D. (1995).</w:t>
      </w:r>
      <w:proofErr w:type="gramEnd"/>
      <w:r w:rsidRPr="00333E31">
        <w:t xml:space="preserve"> Toward a theory of school administration: The centrality of leadership. </w:t>
      </w:r>
      <w:r w:rsidRPr="00333E31">
        <w:rPr>
          <w:u w:val="single"/>
        </w:rPr>
        <w:t>Educational Administration Quarterly, 31</w:t>
      </w:r>
      <w:r w:rsidRPr="00333E31">
        <w:t>(1), 61-85.</w:t>
      </w:r>
    </w:p>
    <w:p w:rsidR="00A53223" w:rsidRPr="00333E31" w:rsidRDefault="00A53223" w:rsidP="001F4EAB">
      <w:pPr>
        <w:spacing w:after="0" w:line="240" w:lineRule="auto"/>
        <w:ind w:left="720" w:hanging="720"/>
      </w:pPr>
    </w:p>
    <w:p w:rsidR="005679C8" w:rsidRPr="00333E31" w:rsidRDefault="005679C8" w:rsidP="001F4EAB">
      <w:pPr>
        <w:tabs>
          <w:tab w:val="left" w:pos="-1440"/>
          <w:tab w:val="left" w:pos="-720"/>
          <w:tab w:val="left" w:pos="0"/>
          <w:tab w:val="left" w:pos="554"/>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color w:val="000000"/>
        </w:rPr>
      </w:pPr>
      <w:proofErr w:type="spellStart"/>
      <w:proofErr w:type="gramStart"/>
      <w:r w:rsidRPr="00333E31">
        <w:rPr>
          <w:color w:val="000000"/>
        </w:rPr>
        <w:t>Hallinger</w:t>
      </w:r>
      <w:proofErr w:type="spellEnd"/>
      <w:r w:rsidRPr="00333E31">
        <w:rPr>
          <w:color w:val="000000"/>
        </w:rPr>
        <w:t>, P., &amp; Murphy, J. (1985, November).</w:t>
      </w:r>
      <w:proofErr w:type="gramEnd"/>
      <w:r w:rsidRPr="00333E31">
        <w:rPr>
          <w:color w:val="000000"/>
        </w:rPr>
        <w:t xml:space="preserve"> </w:t>
      </w:r>
      <w:proofErr w:type="gramStart"/>
      <w:r w:rsidRPr="00333E31">
        <w:rPr>
          <w:color w:val="000000"/>
        </w:rPr>
        <w:t>Assessing the instructional management behavior of principals.</w:t>
      </w:r>
      <w:proofErr w:type="gramEnd"/>
      <w:r w:rsidRPr="00333E31">
        <w:rPr>
          <w:color w:val="000000"/>
        </w:rPr>
        <w:t xml:space="preserve"> </w:t>
      </w:r>
      <w:proofErr w:type="gramStart"/>
      <w:r w:rsidRPr="00333E31">
        <w:rPr>
          <w:color w:val="000000"/>
          <w:u w:val="single"/>
        </w:rPr>
        <w:t>Elementary School Journal</w:t>
      </w:r>
      <w:r w:rsidRPr="00333E31">
        <w:rPr>
          <w:color w:val="000000"/>
        </w:rPr>
        <w:t xml:space="preserve">, </w:t>
      </w:r>
      <w:r w:rsidRPr="00333E31">
        <w:rPr>
          <w:color w:val="000000"/>
          <w:u w:val="single"/>
        </w:rPr>
        <w:t>86</w:t>
      </w:r>
      <w:r w:rsidRPr="00333E31">
        <w:rPr>
          <w:color w:val="000000"/>
        </w:rPr>
        <w:t>(2), 217</w:t>
      </w:r>
      <w:r w:rsidRPr="00333E31">
        <w:rPr>
          <w:color w:val="000000"/>
        </w:rPr>
        <w:noBreakHyphen/>
        <w:t>247.</w:t>
      </w:r>
      <w:proofErr w:type="gramEnd"/>
    </w:p>
    <w:p w:rsidR="00CE754B" w:rsidRPr="00333E31" w:rsidRDefault="00CE754B" w:rsidP="001F4EAB">
      <w:pPr>
        <w:spacing w:after="0" w:line="240" w:lineRule="auto"/>
        <w:ind w:left="720" w:hanging="720"/>
        <w:rPr>
          <w:u w:val="single"/>
        </w:rPr>
      </w:pPr>
      <w:proofErr w:type="gramStart"/>
      <w:r w:rsidRPr="00333E31">
        <w:t xml:space="preserve">McCarthy, </w:t>
      </w:r>
      <w:r w:rsidR="00AD1391" w:rsidRPr="00333E31">
        <w:t>M.,</w:t>
      </w:r>
      <w:r w:rsidR="001F4EAB">
        <w:t xml:space="preserve"> </w:t>
      </w:r>
      <w:r w:rsidRPr="00333E31">
        <w:t>Shelton,</w:t>
      </w:r>
      <w:r w:rsidR="00AD1391" w:rsidRPr="00333E31">
        <w:t xml:space="preserve"> S.,</w:t>
      </w:r>
      <w:r w:rsidRPr="00333E31">
        <w:t xml:space="preserve"> &amp; Murphy</w:t>
      </w:r>
      <w:r w:rsidR="00AD1391" w:rsidRPr="00333E31">
        <w:t>, J. (</w:t>
      </w:r>
      <w:r w:rsidRPr="00333E31">
        <w:t>2014</w:t>
      </w:r>
      <w:r w:rsidR="00AD1391" w:rsidRPr="00333E31">
        <w:t>).</w:t>
      </w:r>
      <w:proofErr w:type="gramEnd"/>
      <w:r w:rsidR="00AD1391" w:rsidRPr="00333E31">
        <w:t xml:space="preserve"> </w:t>
      </w:r>
      <w:proofErr w:type="gramStart"/>
      <w:r w:rsidR="00AD1391" w:rsidRPr="00333E31">
        <w:t>Policy penetration of the ISLLC standards.</w:t>
      </w:r>
      <w:proofErr w:type="gramEnd"/>
      <w:r w:rsidR="00AD1391" w:rsidRPr="00333E31">
        <w:t xml:space="preserve"> </w:t>
      </w:r>
      <w:proofErr w:type="gramStart"/>
      <w:r w:rsidR="00AD1391" w:rsidRPr="00333E31">
        <w:rPr>
          <w:u w:val="single"/>
        </w:rPr>
        <w:t>Leadership and Policy in Schools.</w:t>
      </w:r>
      <w:proofErr w:type="gramEnd"/>
    </w:p>
    <w:p w:rsidR="00AD1391" w:rsidRPr="00333E31" w:rsidRDefault="00AD1391" w:rsidP="001F4EAB">
      <w:pPr>
        <w:spacing w:after="0" w:line="240" w:lineRule="auto"/>
        <w:ind w:left="720" w:hanging="720"/>
        <w:rPr>
          <w:u w:val="single"/>
        </w:rPr>
      </w:pPr>
    </w:p>
    <w:p w:rsidR="005679C8" w:rsidRPr="00333E31" w:rsidRDefault="005679C8" w:rsidP="001F4EAB">
      <w:pPr>
        <w:tabs>
          <w:tab w:val="left" w:pos="-1440"/>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rPr>
          <w:color w:val="000000"/>
        </w:rPr>
      </w:pPr>
      <w:r w:rsidRPr="00333E31">
        <w:rPr>
          <w:color w:val="000000"/>
        </w:rPr>
        <w:t xml:space="preserve">Murphy, J. (1990). </w:t>
      </w:r>
      <w:proofErr w:type="gramStart"/>
      <w:r w:rsidRPr="00333E31">
        <w:rPr>
          <w:color w:val="000000"/>
        </w:rPr>
        <w:t>Principal instructional leadership.</w:t>
      </w:r>
      <w:proofErr w:type="gramEnd"/>
      <w:r w:rsidRPr="00333E31">
        <w:rPr>
          <w:color w:val="000000"/>
        </w:rPr>
        <w:t xml:space="preserve"> In L. S. Lotto &amp; P. W. Thurston (Eds.), </w:t>
      </w:r>
      <w:r w:rsidRPr="00333E31">
        <w:rPr>
          <w:color w:val="000000"/>
          <w:u w:val="single"/>
        </w:rPr>
        <w:t>Advances in educational administration: Changing perspectives on the school</w:t>
      </w:r>
      <w:r w:rsidRPr="00333E31">
        <w:rPr>
          <w:color w:val="000000"/>
        </w:rPr>
        <w:t>. (Volume 1, Part B). Greenwich, CT: JAI Press.</w:t>
      </w:r>
    </w:p>
    <w:p w:rsidR="00333E31" w:rsidRPr="00333E31" w:rsidRDefault="00333E31" w:rsidP="001F4EAB">
      <w:pPr>
        <w:keepLines/>
        <w:spacing w:line="240" w:lineRule="auto"/>
        <w:ind w:left="720" w:hanging="720"/>
        <w:rPr>
          <w:color w:val="000000"/>
        </w:rPr>
      </w:pPr>
      <w:r w:rsidRPr="00333E31">
        <w:rPr>
          <w:color w:val="000000"/>
        </w:rPr>
        <w:t xml:space="preserve">Murphy, J. (Ed.). (2002). </w:t>
      </w:r>
      <w:proofErr w:type="gramStart"/>
      <w:r w:rsidRPr="00333E31">
        <w:rPr>
          <w:color w:val="000000"/>
          <w:u w:val="single"/>
        </w:rPr>
        <w:t>The</w:t>
      </w:r>
      <w:proofErr w:type="gramEnd"/>
      <w:r w:rsidRPr="00333E31">
        <w:rPr>
          <w:color w:val="000000"/>
          <w:u w:val="single"/>
        </w:rPr>
        <w:t xml:space="preserve"> educational leadership challenge: Redefining leadership for the 21st century</w:t>
      </w:r>
      <w:r w:rsidRPr="00333E31">
        <w:rPr>
          <w:color w:val="000000"/>
        </w:rPr>
        <w:t xml:space="preserve"> (National Society for the Study of Education Yearbook, Vol. </w:t>
      </w:r>
      <w:proofErr w:type="spellStart"/>
      <w:r w:rsidRPr="00333E31">
        <w:rPr>
          <w:color w:val="000000"/>
        </w:rPr>
        <w:t>101A</w:t>
      </w:r>
      <w:proofErr w:type="spellEnd"/>
      <w:r w:rsidRPr="00333E31">
        <w:rPr>
          <w:color w:val="000000"/>
        </w:rPr>
        <w:t>). Chicago: University of Chicago Press.</w:t>
      </w:r>
    </w:p>
    <w:p w:rsidR="004B6744" w:rsidRPr="00333E31" w:rsidRDefault="004B6744" w:rsidP="001F4EAB">
      <w:pPr>
        <w:tabs>
          <w:tab w:val="left" w:pos="720"/>
        </w:tabs>
        <w:spacing w:line="240" w:lineRule="auto"/>
        <w:ind w:left="720" w:hanging="720"/>
        <w:rPr>
          <w:color w:val="000000"/>
        </w:rPr>
      </w:pPr>
      <w:r w:rsidRPr="00333E31">
        <w:rPr>
          <w:color w:val="000000"/>
        </w:rPr>
        <w:t xml:space="preserve">Murphy, J. (2013). </w:t>
      </w:r>
      <w:proofErr w:type="gramStart"/>
      <w:r w:rsidRPr="00333E31">
        <w:rPr>
          <w:color w:val="000000"/>
        </w:rPr>
        <w:t>The architecture of school improvement.</w:t>
      </w:r>
      <w:proofErr w:type="gramEnd"/>
      <w:r w:rsidRPr="00333E31">
        <w:rPr>
          <w:color w:val="000000"/>
        </w:rPr>
        <w:t xml:space="preserve"> </w:t>
      </w:r>
      <w:r w:rsidRPr="00333E31">
        <w:rPr>
          <w:color w:val="000000"/>
          <w:u w:val="single"/>
        </w:rPr>
        <w:t>Journal of Educational Administration, 51</w:t>
      </w:r>
      <w:r w:rsidRPr="00333E31">
        <w:rPr>
          <w:color w:val="000000"/>
        </w:rPr>
        <w:t>(3), 252-263.</w:t>
      </w:r>
    </w:p>
    <w:p w:rsidR="00AD1391" w:rsidRDefault="00CE754B" w:rsidP="001F4EAB">
      <w:pPr>
        <w:spacing w:after="0" w:line="240" w:lineRule="auto"/>
      </w:pPr>
      <w:r w:rsidRPr="00333E31">
        <w:t xml:space="preserve">Murphy, </w:t>
      </w:r>
      <w:r w:rsidR="00AD1391" w:rsidRPr="00333E31">
        <w:t>J. (</w:t>
      </w:r>
      <w:r w:rsidRPr="00333E31">
        <w:t>forthcoming</w:t>
      </w:r>
      <w:r w:rsidR="00AD1391" w:rsidRPr="00333E31">
        <w:t xml:space="preserve">). </w:t>
      </w:r>
      <w:proofErr w:type="gramStart"/>
      <w:r w:rsidR="00AD1391" w:rsidRPr="00333E31">
        <w:rPr>
          <w:u w:val="single"/>
        </w:rPr>
        <w:t>Creating instructional capacity</w:t>
      </w:r>
      <w:r w:rsidR="00AD1391" w:rsidRPr="00333E31">
        <w:t>.</w:t>
      </w:r>
      <w:proofErr w:type="gramEnd"/>
      <w:r w:rsidR="00AD1391" w:rsidRPr="00333E31">
        <w:t xml:space="preserve"> </w:t>
      </w:r>
      <w:r w:rsidR="00904364" w:rsidRPr="00333E31">
        <w:t>Thousand Oaks, CA: Corwin Press.</w:t>
      </w:r>
    </w:p>
    <w:p w:rsidR="00333E31" w:rsidRPr="00333E31" w:rsidRDefault="00333E31" w:rsidP="001F4EAB">
      <w:pPr>
        <w:spacing w:after="0" w:line="240" w:lineRule="auto"/>
      </w:pPr>
    </w:p>
    <w:p w:rsidR="004B6744" w:rsidRPr="00333E31" w:rsidRDefault="004B6744" w:rsidP="001F4EAB">
      <w:pPr>
        <w:spacing w:line="240" w:lineRule="auto"/>
        <w:ind w:left="720" w:hanging="720"/>
        <w:rPr>
          <w:color w:val="000000"/>
        </w:rPr>
      </w:pPr>
      <w:proofErr w:type="gramStart"/>
      <w:r w:rsidRPr="00333E31">
        <w:rPr>
          <w:color w:val="000000"/>
        </w:rPr>
        <w:t>Murphy, J., Elliott, S. N., Goldring, E., &amp; Porter A. (2007, April).</w:t>
      </w:r>
      <w:proofErr w:type="gramEnd"/>
      <w:r w:rsidRPr="00333E31">
        <w:rPr>
          <w:color w:val="000000"/>
        </w:rPr>
        <w:t xml:space="preserve"> Leadership for learning: A research-based model and taxonomy of behaviors. </w:t>
      </w:r>
      <w:r w:rsidRPr="00333E31">
        <w:rPr>
          <w:color w:val="000000"/>
          <w:u w:val="single"/>
        </w:rPr>
        <w:t>School Leadership &amp; Management</w:t>
      </w:r>
      <w:r w:rsidRPr="00333E31">
        <w:rPr>
          <w:color w:val="000000"/>
        </w:rPr>
        <w:t xml:space="preserve">, </w:t>
      </w:r>
      <w:r w:rsidRPr="00333E31">
        <w:rPr>
          <w:color w:val="000000"/>
          <w:u w:val="single"/>
        </w:rPr>
        <w:t>27</w:t>
      </w:r>
      <w:r w:rsidRPr="00333E31">
        <w:rPr>
          <w:color w:val="000000"/>
        </w:rPr>
        <w:t>(2), 179-201.</w:t>
      </w:r>
    </w:p>
    <w:p w:rsidR="0017026D" w:rsidRPr="00333E31" w:rsidRDefault="0017026D" w:rsidP="001F4EAB">
      <w:pPr>
        <w:keepNext/>
        <w:keepLines/>
        <w:spacing w:line="240" w:lineRule="auto"/>
        <w:ind w:left="720" w:hanging="720"/>
        <w:rPr>
          <w:color w:val="000000"/>
        </w:rPr>
      </w:pPr>
      <w:proofErr w:type="gramStart"/>
      <w:r w:rsidRPr="00333E31">
        <w:rPr>
          <w:color w:val="000000"/>
        </w:rPr>
        <w:t>Murphy, J., &amp; Torre, D. (2014).</w:t>
      </w:r>
      <w:proofErr w:type="gramEnd"/>
      <w:r w:rsidRPr="00333E31">
        <w:rPr>
          <w:color w:val="000000"/>
        </w:rPr>
        <w:t xml:space="preserve"> </w:t>
      </w:r>
      <w:r w:rsidRPr="00333E31">
        <w:rPr>
          <w:color w:val="000000"/>
          <w:u w:val="single"/>
        </w:rPr>
        <w:t>Creating productive cultures in schools: For students, teachers, and parents</w:t>
      </w:r>
      <w:r w:rsidRPr="00333E31">
        <w:rPr>
          <w:color w:val="000000"/>
        </w:rPr>
        <w:t>. Thousand Oaks, CA: Corwin.</w:t>
      </w:r>
    </w:p>
    <w:sectPr w:rsidR="0017026D" w:rsidRPr="00333E31" w:rsidSect="00DD072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BD" w:rsidRDefault="00A65ABD" w:rsidP="00DD072F">
      <w:pPr>
        <w:spacing w:after="0" w:line="240" w:lineRule="auto"/>
      </w:pPr>
      <w:r>
        <w:separator/>
      </w:r>
    </w:p>
  </w:endnote>
  <w:endnote w:type="continuationSeparator" w:id="0">
    <w:p w:rsidR="00A65ABD" w:rsidRDefault="00A65ABD" w:rsidP="00DD0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766454"/>
      <w:docPartObj>
        <w:docPartGallery w:val="Page Numbers (Bottom of Page)"/>
        <w:docPartUnique/>
      </w:docPartObj>
    </w:sdtPr>
    <w:sdtContent>
      <w:p w:rsidR="00E51158" w:rsidRDefault="008D123A">
        <w:pPr>
          <w:pStyle w:val="Footer"/>
          <w:jc w:val="center"/>
        </w:pPr>
        <w:r>
          <w:fldChar w:fldCharType="begin"/>
        </w:r>
        <w:r w:rsidR="00E51158">
          <w:instrText xml:space="preserve"> PAGE   \* MERGEFORMAT </w:instrText>
        </w:r>
        <w:r>
          <w:fldChar w:fldCharType="separate"/>
        </w:r>
        <w:r w:rsidR="003E7B54">
          <w:rPr>
            <w:noProof/>
          </w:rPr>
          <w:t>3</w:t>
        </w:r>
        <w:r>
          <w:rPr>
            <w:noProof/>
          </w:rPr>
          <w:fldChar w:fldCharType="end"/>
        </w:r>
      </w:p>
    </w:sdtContent>
  </w:sdt>
  <w:p w:rsidR="00E51158" w:rsidRDefault="00E51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BD" w:rsidRDefault="00A65ABD" w:rsidP="00DD072F">
      <w:pPr>
        <w:spacing w:after="0" w:line="240" w:lineRule="auto"/>
      </w:pPr>
      <w:r>
        <w:separator/>
      </w:r>
    </w:p>
  </w:footnote>
  <w:footnote w:type="continuationSeparator" w:id="0">
    <w:p w:rsidR="00A65ABD" w:rsidRDefault="00A65ABD" w:rsidP="00DD0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36416"/>
    <w:multiLevelType w:val="hybridMultilevel"/>
    <w:tmpl w:val="E2B2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0E5E48"/>
    <w:rsid w:val="00045D08"/>
    <w:rsid w:val="000533F1"/>
    <w:rsid w:val="000C5547"/>
    <w:rsid w:val="000C594B"/>
    <w:rsid w:val="000E5E48"/>
    <w:rsid w:val="00141A23"/>
    <w:rsid w:val="00156107"/>
    <w:rsid w:val="0017026D"/>
    <w:rsid w:val="0018646B"/>
    <w:rsid w:val="001B5915"/>
    <w:rsid w:val="001D7314"/>
    <w:rsid w:val="001F4C9E"/>
    <w:rsid w:val="001F4EAB"/>
    <w:rsid w:val="002606FC"/>
    <w:rsid w:val="002669F9"/>
    <w:rsid w:val="002F324A"/>
    <w:rsid w:val="00333E31"/>
    <w:rsid w:val="00344487"/>
    <w:rsid w:val="003456E6"/>
    <w:rsid w:val="00347A42"/>
    <w:rsid w:val="003D6152"/>
    <w:rsid w:val="003E7B54"/>
    <w:rsid w:val="0045691C"/>
    <w:rsid w:val="004B3782"/>
    <w:rsid w:val="004B6744"/>
    <w:rsid w:val="005258B0"/>
    <w:rsid w:val="0056460E"/>
    <w:rsid w:val="005679C8"/>
    <w:rsid w:val="005915A1"/>
    <w:rsid w:val="005A4ACF"/>
    <w:rsid w:val="005A5DF1"/>
    <w:rsid w:val="006941CE"/>
    <w:rsid w:val="006A7A56"/>
    <w:rsid w:val="006B1120"/>
    <w:rsid w:val="00724BBB"/>
    <w:rsid w:val="00727832"/>
    <w:rsid w:val="007A3497"/>
    <w:rsid w:val="007B1E90"/>
    <w:rsid w:val="007D6647"/>
    <w:rsid w:val="007F32A5"/>
    <w:rsid w:val="008028B9"/>
    <w:rsid w:val="00820481"/>
    <w:rsid w:val="00837819"/>
    <w:rsid w:val="00866B84"/>
    <w:rsid w:val="008D123A"/>
    <w:rsid w:val="008D5861"/>
    <w:rsid w:val="008E569B"/>
    <w:rsid w:val="008F4314"/>
    <w:rsid w:val="00904364"/>
    <w:rsid w:val="009312DF"/>
    <w:rsid w:val="00960C16"/>
    <w:rsid w:val="00967B60"/>
    <w:rsid w:val="009A77EC"/>
    <w:rsid w:val="00A16BC6"/>
    <w:rsid w:val="00A3516E"/>
    <w:rsid w:val="00A53223"/>
    <w:rsid w:val="00A60F08"/>
    <w:rsid w:val="00A65ABD"/>
    <w:rsid w:val="00A777F3"/>
    <w:rsid w:val="00AD0ACE"/>
    <w:rsid w:val="00AD1391"/>
    <w:rsid w:val="00AD2D4F"/>
    <w:rsid w:val="00BD6030"/>
    <w:rsid w:val="00C73E6D"/>
    <w:rsid w:val="00C90F52"/>
    <w:rsid w:val="00CE754B"/>
    <w:rsid w:val="00CF688A"/>
    <w:rsid w:val="00D10C3D"/>
    <w:rsid w:val="00D46939"/>
    <w:rsid w:val="00D71F22"/>
    <w:rsid w:val="00DB09B3"/>
    <w:rsid w:val="00DB224A"/>
    <w:rsid w:val="00DD072F"/>
    <w:rsid w:val="00DE74FB"/>
    <w:rsid w:val="00DF7507"/>
    <w:rsid w:val="00E12C24"/>
    <w:rsid w:val="00E34156"/>
    <w:rsid w:val="00E42490"/>
    <w:rsid w:val="00E51158"/>
    <w:rsid w:val="00E71649"/>
    <w:rsid w:val="00E81B1C"/>
    <w:rsid w:val="00E96F4B"/>
    <w:rsid w:val="00F224B7"/>
    <w:rsid w:val="00F53374"/>
    <w:rsid w:val="00F64CAE"/>
    <w:rsid w:val="00F667D9"/>
    <w:rsid w:val="00FF4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8"/>
    <w:pPr>
      <w:ind w:left="720"/>
      <w:contextualSpacing/>
    </w:pPr>
  </w:style>
  <w:style w:type="paragraph" w:styleId="Header">
    <w:name w:val="header"/>
    <w:basedOn w:val="Normal"/>
    <w:link w:val="HeaderChar"/>
    <w:uiPriority w:val="99"/>
    <w:unhideWhenUsed/>
    <w:rsid w:val="00DD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2F"/>
  </w:style>
  <w:style w:type="paragraph" w:styleId="Footer">
    <w:name w:val="footer"/>
    <w:basedOn w:val="Normal"/>
    <w:link w:val="FooterChar"/>
    <w:uiPriority w:val="99"/>
    <w:unhideWhenUsed/>
    <w:rsid w:val="00DD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2F"/>
  </w:style>
  <w:style w:type="paragraph" w:styleId="NormalWeb">
    <w:name w:val="Normal (Web)"/>
    <w:basedOn w:val="Normal"/>
    <w:uiPriority w:val="99"/>
    <w:unhideWhenUsed/>
    <w:rsid w:val="004B6744"/>
    <w:pPr>
      <w:spacing w:before="100" w:beforeAutospacing="1" w:after="100" w:afterAutospacing="1" w:line="240" w:lineRule="auto"/>
    </w:pPr>
    <w:rPr>
      <w:rFonts w:ascii="Times" w:eastAsia="Times New Roman" w:hAnsi="Times" w:cs="Times New Roman"/>
      <w:noProof/>
      <w:sz w:val="24"/>
      <w:szCs w:val="24"/>
    </w:rPr>
  </w:style>
  <w:style w:type="paragraph" w:styleId="BalloonText">
    <w:name w:val="Balloon Text"/>
    <w:basedOn w:val="Normal"/>
    <w:link w:val="BalloonTextChar"/>
    <w:uiPriority w:val="99"/>
    <w:semiHidden/>
    <w:unhideWhenUsed/>
    <w:rsid w:val="00E511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8"/>
    <w:pPr>
      <w:ind w:left="720"/>
      <w:contextualSpacing/>
    </w:pPr>
  </w:style>
  <w:style w:type="paragraph" w:styleId="Header">
    <w:name w:val="header"/>
    <w:basedOn w:val="Normal"/>
    <w:link w:val="HeaderChar"/>
    <w:uiPriority w:val="99"/>
    <w:unhideWhenUsed/>
    <w:rsid w:val="00DD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2F"/>
  </w:style>
  <w:style w:type="paragraph" w:styleId="Footer">
    <w:name w:val="footer"/>
    <w:basedOn w:val="Normal"/>
    <w:link w:val="FooterChar"/>
    <w:uiPriority w:val="99"/>
    <w:unhideWhenUsed/>
    <w:rsid w:val="00DD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2F"/>
  </w:style>
  <w:style w:type="paragraph" w:styleId="NormalWeb">
    <w:name w:val="Normal (Web)"/>
    <w:basedOn w:val="Normal"/>
    <w:uiPriority w:val="99"/>
    <w:unhideWhenUsed/>
    <w:rsid w:val="004B6744"/>
    <w:pPr>
      <w:spacing w:before="100" w:beforeAutospacing="1" w:after="100" w:afterAutospacing="1" w:line="240" w:lineRule="auto"/>
    </w:pPr>
    <w:rPr>
      <w:rFonts w:ascii="Times" w:eastAsia="Times New Roman" w:hAnsi="Times" w:cs="Times New Roman"/>
      <w:noProof/>
      <w:sz w:val="24"/>
      <w:szCs w:val="24"/>
    </w:rPr>
  </w:style>
  <w:style w:type="paragraph" w:styleId="BalloonText">
    <w:name w:val="Balloon Text"/>
    <w:basedOn w:val="Normal"/>
    <w:link w:val="BalloonTextChar"/>
    <w:uiPriority w:val="99"/>
    <w:semiHidden/>
    <w:unhideWhenUsed/>
    <w:rsid w:val="00E511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5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555BC-E4CA-4FEA-9DA4-BA3458D2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dc:creator>
  <cp:lastModifiedBy>Fisher</cp:lastModifiedBy>
  <cp:revision>10</cp:revision>
  <dcterms:created xsi:type="dcterms:W3CDTF">2014-07-26T13:02:00Z</dcterms:created>
  <dcterms:modified xsi:type="dcterms:W3CDTF">2014-07-26T17:26:00Z</dcterms:modified>
</cp:coreProperties>
</file>